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20" w:rsidRPr="00AE6704" w:rsidRDefault="004317B0">
      <w:pPr>
        <w:rPr>
          <w:b/>
          <w:i/>
          <w:color w:val="1F497D" w:themeColor="text2"/>
          <w:sz w:val="28"/>
          <w:szCs w:val="28"/>
        </w:rPr>
      </w:pPr>
      <w:r>
        <w:rPr>
          <w:noProof/>
          <w:lang w:eastAsia="fr-CA"/>
        </w:rPr>
        <w:drawing>
          <wp:inline distT="0" distB="0" distL="0" distR="0">
            <wp:extent cx="1558137" cy="59390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096" cy="59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6704">
        <w:tab/>
      </w:r>
      <w:r w:rsidR="00AE6704">
        <w:tab/>
      </w:r>
      <w:r w:rsidR="00AE6704">
        <w:tab/>
      </w:r>
      <w:r w:rsidR="00AE6704">
        <w:tab/>
      </w:r>
      <w:r w:rsidR="00AE6704">
        <w:tab/>
      </w:r>
      <w:r w:rsidR="00AE6704" w:rsidRPr="00AE6704">
        <w:rPr>
          <w:b/>
          <w:i/>
          <w:color w:val="1F497D" w:themeColor="text2"/>
          <w:sz w:val="36"/>
          <w:szCs w:val="36"/>
        </w:rPr>
        <w:t>OFFRE D’EMPLOI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748"/>
      </w:tblGrid>
      <w:tr w:rsidR="004C16AF" w:rsidTr="00D80CD2">
        <w:trPr>
          <w:trHeight w:val="817"/>
        </w:trPr>
        <w:tc>
          <w:tcPr>
            <w:tcW w:w="8748" w:type="dxa"/>
            <w:shd w:val="clear" w:color="auto" w:fill="1F497D" w:themeFill="text2"/>
            <w:vAlign w:val="center"/>
          </w:tcPr>
          <w:p w:rsidR="00AE6704" w:rsidRPr="00AE6704" w:rsidRDefault="00AE6704" w:rsidP="00AE67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  <w:p w:rsidR="006D152D" w:rsidRDefault="001A3B4D" w:rsidP="00AE67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0"/>
                <w:szCs w:val="30"/>
              </w:rPr>
              <w:t xml:space="preserve">PERSONNEL CONSEIL </w:t>
            </w:r>
            <w:r w:rsidR="008678DA">
              <w:rPr>
                <w:rFonts w:asciiTheme="minorHAnsi" w:hAnsiTheme="minorHAnsi" w:cstheme="minorHAnsi"/>
                <w:b/>
                <w:color w:val="FFFFFF" w:themeColor="background1"/>
                <w:sz w:val="30"/>
                <w:szCs w:val="30"/>
              </w:rPr>
              <w:t xml:space="preserve">EN </w:t>
            </w:r>
            <w:r w:rsidR="0035106D">
              <w:rPr>
                <w:rFonts w:asciiTheme="minorHAnsi" w:hAnsiTheme="minorHAnsi" w:cstheme="minorHAnsi"/>
                <w:b/>
                <w:color w:val="FFFFFF" w:themeColor="background1"/>
                <w:sz w:val="30"/>
                <w:szCs w:val="30"/>
              </w:rPr>
              <w:t>GESTION</w:t>
            </w:r>
            <w:r w:rsidR="008678DA">
              <w:rPr>
                <w:rFonts w:asciiTheme="minorHAnsi" w:hAnsiTheme="minorHAnsi" w:cstheme="minorHAnsi"/>
                <w:b/>
                <w:color w:val="FFFFFF" w:themeColor="background1"/>
                <w:sz w:val="30"/>
                <w:szCs w:val="30"/>
              </w:rPr>
              <w:t xml:space="preserve"> FINANCIÈRE</w:t>
            </w:r>
            <w:r w:rsidR="00162847">
              <w:rPr>
                <w:rFonts w:asciiTheme="minorHAnsi" w:hAnsiTheme="minorHAnsi" w:cstheme="minorHAnsi"/>
                <w:b/>
                <w:color w:val="FFFFFF" w:themeColor="background1"/>
                <w:sz w:val="30"/>
                <w:szCs w:val="30"/>
              </w:rPr>
              <w:t xml:space="preserve"> </w:t>
            </w:r>
          </w:p>
          <w:p w:rsidR="00162847" w:rsidRPr="00DE599D" w:rsidRDefault="00162847" w:rsidP="00AE67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0"/>
                <w:szCs w:val="30"/>
              </w:rPr>
              <w:t>2020-05</w:t>
            </w:r>
          </w:p>
          <w:p w:rsidR="00AE6704" w:rsidRPr="00AE6704" w:rsidRDefault="00AE6704" w:rsidP="006F174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</w:tbl>
    <w:p w:rsidR="007E10FE" w:rsidRPr="00DA6444" w:rsidRDefault="007E10FE" w:rsidP="00587279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E3B67" w:rsidRPr="00C80C9E" w:rsidRDefault="00C90DED" w:rsidP="00DE3B67">
      <w:pPr>
        <w:jc w:val="both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C90DED">
        <w:rPr>
          <w:rFonts w:asciiTheme="minorHAnsi" w:hAnsiTheme="minorHAnsi" w:cstheme="minorHAnsi"/>
          <w:color w:val="1F497D" w:themeColor="text2"/>
        </w:rPr>
        <w:t xml:space="preserve">La </w:t>
      </w:r>
      <w:r w:rsidRPr="00C90DED">
        <w:rPr>
          <w:rFonts w:asciiTheme="minorHAnsi" w:hAnsiTheme="minorHAnsi" w:cstheme="minorHAnsi"/>
          <w:b/>
          <w:color w:val="1F497D" w:themeColor="text2"/>
        </w:rPr>
        <w:t>Société de Transport de Lévis</w:t>
      </w:r>
      <w:r w:rsidR="00DE3B67" w:rsidRPr="00DE3B67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est à la recherche d’une personne dynamique pour se </w:t>
      </w:r>
      <w:r w:rsidR="00C80C9E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joindre à </w:t>
      </w:r>
      <w:r w:rsidR="006F1744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son équipe à titre de </w:t>
      </w:r>
      <w:r w:rsidR="00DD7B03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CONSEILLER (ÈRE) EN GESTION FINANCIÈRE</w:t>
      </w:r>
      <w:r w:rsidR="00C80C9E">
        <w:rPr>
          <w:rFonts w:asciiTheme="minorHAnsi" w:hAnsiTheme="minorHAnsi" w:cstheme="minorHAnsi"/>
          <w:b/>
          <w:color w:val="1F497D" w:themeColor="text2"/>
          <w:sz w:val="20"/>
          <w:szCs w:val="20"/>
        </w:rPr>
        <w:t xml:space="preserve"> </w:t>
      </w:r>
      <w:r w:rsidR="006F1744" w:rsidRPr="006F1744">
        <w:rPr>
          <w:rFonts w:asciiTheme="minorHAnsi" w:hAnsiTheme="minorHAnsi" w:cstheme="minorHAnsi"/>
          <w:color w:val="1F497D" w:themeColor="text2"/>
          <w:sz w:val="20"/>
          <w:szCs w:val="20"/>
        </w:rPr>
        <w:t>à la Direction des fi</w:t>
      </w:r>
      <w:r w:rsidR="006F1744">
        <w:rPr>
          <w:rFonts w:asciiTheme="minorHAnsi" w:hAnsiTheme="minorHAnsi" w:cstheme="minorHAnsi"/>
          <w:color w:val="1F497D" w:themeColor="text2"/>
          <w:sz w:val="20"/>
          <w:szCs w:val="20"/>
        </w:rPr>
        <w:t>n</w:t>
      </w:r>
      <w:r w:rsidR="006F1744" w:rsidRPr="006F1744">
        <w:rPr>
          <w:rFonts w:asciiTheme="minorHAnsi" w:hAnsiTheme="minorHAnsi" w:cstheme="minorHAnsi"/>
          <w:color w:val="1F497D" w:themeColor="text2"/>
          <w:sz w:val="20"/>
          <w:szCs w:val="20"/>
        </w:rPr>
        <w:t>ances</w:t>
      </w:r>
      <w:r w:rsidR="00C80C9E" w:rsidRPr="006F1744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</w:t>
      </w:r>
      <w:r w:rsidR="00C80C9E" w:rsidRPr="00C80C9E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pour un </w:t>
      </w:r>
      <w:r w:rsidR="006F1744">
        <w:rPr>
          <w:rFonts w:asciiTheme="minorHAnsi" w:hAnsiTheme="minorHAnsi" w:cstheme="minorHAnsi"/>
          <w:color w:val="1F497D" w:themeColor="text2"/>
          <w:sz w:val="20"/>
          <w:szCs w:val="20"/>
        </w:rPr>
        <w:t>poste permanent à temps plein.</w:t>
      </w:r>
    </w:p>
    <w:p w:rsidR="006D152D" w:rsidRPr="00DE599D" w:rsidRDefault="006D152D" w:rsidP="006D152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1F497D" w:themeColor="text2"/>
        </w:rPr>
      </w:pPr>
      <w:r w:rsidRPr="00DE599D">
        <w:rPr>
          <w:rFonts w:asciiTheme="minorHAnsi" w:hAnsiTheme="minorHAnsi" w:cstheme="minorHAnsi"/>
          <w:b/>
          <w:color w:val="1F497D" w:themeColor="text2"/>
        </w:rPr>
        <w:t>DESCRIPTION SOMMAIRE</w:t>
      </w:r>
    </w:p>
    <w:p w:rsidR="006D152D" w:rsidRPr="006D152D" w:rsidRDefault="006D152D" w:rsidP="006D152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1F497D" w:themeColor="text2"/>
          <w:sz w:val="20"/>
          <w:szCs w:val="20"/>
        </w:rPr>
      </w:pPr>
    </w:p>
    <w:p w:rsidR="006F1744" w:rsidRDefault="00C80C9E" w:rsidP="006D152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1F497D" w:themeColor="text2"/>
          <w:sz w:val="20"/>
          <w:szCs w:val="20"/>
        </w:rPr>
      </w:pPr>
      <w:r>
        <w:rPr>
          <w:rFonts w:asciiTheme="minorHAnsi" w:hAnsiTheme="minorHAnsi" w:cstheme="minorHAnsi"/>
          <w:color w:val="1F497D" w:themeColor="text2"/>
          <w:sz w:val="20"/>
          <w:szCs w:val="20"/>
        </w:rPr>
        <w:t>Relevant de la directrice</w:t>
      </w:r>
      <w:r w:rsidR="006D152D" w:rsidRPr="006D152D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des finances, </w:t>
      </w:r>
      <w:r w:rsidR="006F1744">
        <w:rPr>
          <w:rFonts w:asciiTheme="minorHAnsi" w:hAnsiTheme="minorHAnsi" w:cstheme="minorHAnsi"/>
          <w:color w:val="1F497D" w:themeColor="text2"/>
          <w:sz w:val="20"/>
          <w:szCs w:val="20"/>
        </w:rPr>
        <w:t>le titulaire du poste</w:t>
      </w:r>
      <w:r w:rsidR="00035D57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</w:t>
      </w:r>
      <w:r w:rsidR="00DD7B03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doit fournir l’expertise comptable nécessaire à </w:t>
      </w:r>
      <w:r w:rsidR="006D152D" w:rsidRPr="006D152D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la préparation </w:t>
      </w:r>
      <w:r w:rsidR="00DD7B03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et à l’analyse </w:t>
      </w:r>
      <w:r w:rsidR="006D152D" w:rsidRPr="006D152D">
        <w:rPr>
          <w:rFonts w:asciiTheme="minorHAnsi" w:hAnsiTheme="minorHAnsi" w:cstheme="minorHAnsi"/>
          <w:color w:val="1F497D" w:themeColor="text2"/>
          <w:sz w:val="20"/>
          <w:szCs w:val="20"/>
        </w:rPr>
        <w:t>de l’information financière</w:t>
      </w:r>
      <w:r w:rsidR="002669AF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reliée aux états financiers, aux prévisions budgétaires, </w:t>
      </w:r>
      <w:r w:rsidR="00DD7B03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au suivi des dépenses d’investissement, </w:t>
      </w:r>
      <w:r w:rsidR="002669AF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aux redditions de compte requises </w:t>
      </w:r>
      <w:r w:rsidR="001B315D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en vertu </w:t>
      </w:r>
      <w:r w:rsidR="002669AF">
        <w:rPr>
          <w:rFonts w:asciiTheme="minorHAnsi" w:hAnsiTheme="minorHAnsi" w:cstheme="minorHAnsi"/>
          <w:color w:val="1F497D" w:themeColor="text2"/>
          <w:sz w:val="20"/>
          <w:szCs w:val="20"/>
        </w:rPr>
        <w:t>des programmes de subventions ainsi qu’à divers autres rapports financiers</w:t>
      </w:r>
      <w:r w:rsidR="006D152D" w:rsidRPr="006D152D">
        <w:rPr>
          <w:rFonts w:asciiTheme="minorHAnsi" w:hAnsiTheme="minorHAnsi" w:cstheme="minorHAnsi"/>
          <w:color w:val="1F497D" w:themeColor="text2"/>
          <w:sz w:val="20"/>
          <w:szCs w:val="20"/>
        </w:rPr>
        <w:t>.</w:t>
      </w:r>
    </w:p>
    <w:p w:rsidR="006D152D" w:rsidRPr="006D152D" w:rsidRDefault="006D152D" w:rsidP="006D152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F497D" w:themeColor="text2"/>
          <w:sz w:val="20"/>
          <w:szCs w:val="20"/>
        </w:rPr>
      </w:pPr>
    </w:p>
    <w:p w:rsidR="006D152D" w:rsidRPr="00DE599D" w:rsidRDefault="006D152D" w:rsidP="006D152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1F497D" w:themeColor="text2"/>
        </w:rPr>
      </w:pPr>
      <w:r w:rsidRPr="00DE599D">
        <w:rPr>
          <w:rFonts w:asciiTheme="minorHAnsi" w:hAnsiTheme="minorHAnsi" w:cstheme="minorHAnsi"/>
          <w:b/>
          <w:color w:val="1F497D" w:themeColor="text2"/>
        </w:rPr>
        <w:t>FONCTIONS DÉTAILLÉES</w:t>
      </w:r>
    </w:p>
    <w:p w:rsidR="00AC18F8" w:rsidRPr="00627B5D" w:rsidRDefault="00AC18F8" w:rsidP="00627B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F497D" w:themeColor="text2"/>
          <w:sz w:val="20"/>
          <w:szCs w:val="20"/>
          <w:highlight w:val="yellow"/>
        </w:rPr>
      </w:pPr>
    </w:p>
    <w:p w:rsidR="00AC18F8" w:rsidRDefault="00204DE3" w:rsidP="0032173D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F497D" w:themeColor="text2"/>
          <w:sz w:val="20"/>
          <w:szCs w:val="20"/>
        </w:rPr>
      </w:pPr>
      <w:r>
        <w:rPr>
          <w:rFonts w:asciiTheme="minorHAnsi" w:hAnsiTheme="minorHAnsi" w:cstheme="minorHAnsi"/>
          <w:color w:val="1F497D" w:themeColor="text2"/>
          <w:sz w:val="20"/>
          <w:szCs w:val="20"/>
        </w:rPr>
        <w:t>Prépare l</w:t>
      </w:r>
      <w:r w:rsidR="006D152D" w:rsidRPr="00AB2F15">
        <w:rPr>
          <w:rFonts w:asciiTheme="minorHAnsi" w:hAnsiTheme="minorHAnsi" w:cstheme="minorHAnsi"/>
          <w:color w:val="1F497D" w:themeColor="text2"/>
          <w:sz w:val="20"/>
          <w:szCs w:val="20"/>
        </w:rPr>
        <w:t>e</w:t>
      </w:r>
      <w:r w:rsidR="00AC18F8">
        <w:rPr>
          <w:rFonts w:asciiTheme="minorHAnsi" w:hAnsiTheme="minorHAnsi" w:cstheme="minorHAnsi"/>
          <w:color w:val="1F497D" w:themeColor="text2"/>
          <w:sz w:val="20"/>
          <w:szCs w:val="20"/>
        </w:rPr>
        <w:t>s états financiers intérimaires</w:t>
      </w:r>
      <w:r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en collaboration avec la directrice des finances</w:t>
      </w:r>
      <w:r w:rsidR="006D152D" w:rsidRPr="00AB2F15">
        <w:rPr>
          <w:rFonts w:asciiTheme="minorHAnsi" w:hAnsiTheme="minorHAnsi" w:cstheme="minorHAnsi"/>
          <w:color w:val="1F497D" w:themeColor="text2"/>
          <w:sz w:val="20"/>
          <w:szCs w:val="20"/>
        </w:rPr>
        <w:t>;</w:t>
      </w:r>
    </w:p>
    <w:p w:rsidR="0032173D" w:rsidRPr="0032173D" w:rsidRDefault="00776376" w:rsidP="0032173D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F497D" w:themeColor="text2"/>
          <w:sz w:val="20"/>
          <w:szCs w:val="20"/>
        </w:rPr>
      </w:pPr>
      <w:r>
        <w:rPr>
          <w:rFonts w:asciiTheme="minorHAnsi" w:hAnsiTheme="minorHAnsi" w:cstheme="minorHAnsi"/>
          <w:color w:val="1F497D" w:themeColor="text2"/>
          <w:sz w:val="20"/>
          <w:szCs w:val="20"/>
        </w:rPr>
        <w:t>Supporte la directrice des finances dans la préparation des états financiers annuels et du dossier d’audit destiné aux auditeurs externes;</w:t>
      </w:r>
    </w:p>
    <w:p w:rsidR="006D152D" w:rsidRDefault="00776376" w:rsidP="00AB2F15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F497D" w:themeColor="text2"/>
          <w:sz w:val="20"/>
          <w:szCs w:val="20"/>
        </w:rPr>
      </w:pPr>
      <w:r>
        <w:rPr>
          <w:rFonts w:asciiTheme="minorHAnsi" w:hAnsiTheme="minorHAnsi" w:cstheme="minorHAnsi"/>
          <w:color w:val="1F497D" w:themeColor="text2"/>
          <w:sz w:val="20"/>
          <w:szCs w:val="20"/>
        </w:rPr>
        <w:t>Participe activement au</w:t>
      </w:r>
      <w:r w:rsidR="00AC18F8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processus budgétaire en effectuant diverses analyses comptables</w:t>
      </w:r>
      <w:r>
        <w:rPr>
          <w:rFonts w:asciiTheme="minorHAnsi" w:hAnsiTheme="minorHAnsi" w:cstheme="minorHAnsi"/>
          <w:color w:val="1F497D" w:themeColor="text2"/>
          <w:sz w:val="20"/>
          <w:szCs w:val="20"/>
        </w:rPr>
        <w:t>;</w:t>
      </w:r>
    </w:p>
    <w:p w:rsidR="00776376" w:rsidRPr="00627B5D" w:rsidRDefault="00B924B4" w:rsidP="00627B5D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F497D" w:themeColor="text2"/>
          <w:sz w:val="20"/>
          <w:szCs w:val="20"/>
        </w:rPr>
      </w:pPr>
      <w:r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Prépare le </w:t>
      </w:r>
      <w:r w:rsidR="00776376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rapport d’exploitation </w:t>
      </w:r>
      <w:r w:rsidR="004C46F1">
        <w:rPr>
          <w:rFonts w:asciiTheme="minorHAnsi" w:hAnsiTheme="minorHAnsi" w:cstheme="minorHAnsi"/>
          <w:color w:val="1F497D" w:themeColor="text2"/>
          <w:sz w:val="20"/>
          <w:szCs w:val="20"/>
        </w:rPr>
        <w:t>annuel destiné au M</w:t>
      </w:r>
      <w:r w:rsidR="00776376">
        <w:rPr>
          <w:rFonts w:asciiTheme="minorHAnsi" w:hAnsiTheme="minorHAnsi" w:cstheme="minorHAnsi"/>
          <w:color w:val="1F497D" w:themeColor="text2"/>
          <w:sz w:val="20"/>
          <w:szCs w:val="20"/>
        </w:rPr>
        <w:t>ini</w:t>
      </w:r>
      <w:r w:rsidR="004C46F1">
        <w:rPr>
          <w:rFonts w:asciiTheme="minorHAnsi" w:hAnsiTheme="minorHAnsi" w:cstheme="minorHAnsi"/>
          <w:color w:val="1F497D" w:themeColor="text2"/>
          <w:sz w:val="20"/>
          <w:szCs w:val="20"/>
        </w:rPr>
        <w:t>s</w:t>
      </w:r>
      <w:r w:rsidR="00776376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tère des transports </w:t>
      </w:r>
      <w:r w:rsidR="001B315D">
        <w:rPr>
          <w:rFonts w:asciiTheme="minorHAnsi" w:hAnsiTheme="minorHAnsi" w:cstheme="minorHAnsi"/>
          <w:color w:val="1F497D" w:themeColor="text2"/>
          <w:sz w:val="20"/>
          <w:szCs w:val="20"/>
        </w:rPr>
        <w:t>incluant</w:t>
      </w:r>
      <w:r w:rsidR="00627B5D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les </w:t>
      </w:r>
      <w:r w:rsidR="00627B5D" w:rsidRPr="00627B5D">
        <w:rPr>
          <w:rFonts w:asciiTheme="minorHAnsi" w:hAnsiTheme="minorHAnsi" w:cstheme="minorHAnsi"/>
          <w:color w:val="1F497D" w:themeColor="text2"/>
          <w:sz w:val="20"/>
          <w:szCs w:val="20"/>
        </w:rPr>
        <w:t>divers</w:t>
      </w:r>
      <w:r w:rsidR="001B315D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indicateurs</w:t>
      </w:r>
      <w:r w:rsidR="00776376" w:rsidRPr="00627B5D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</w:t>
      </w:r>
      <w:r w:rsidR="00627B5D" w:rsidRPr="00627B5D">
        <w:rPr>
          <w:rFonts w:asciiTheme="minorHAnsi" w:hAnsiTheme="minorHAnsi" w:cstheme="minorHAnsi"/>
          <w:color w:val="1F497D" w:themeColor="text2"/>
          <w:sz w:val="20"/>
          <w:szCs w:val="20"/>
        </w:rPr>
        <w:t>requis pour ce rapport et le</w:t>
      </w:r>
      <w:r w:rsidR="00627B5D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s données  </w:t>
      </w:r>
      <w:proofErr w:type="spellStart"/>
      <w:r w:rsidR="00776376" w:rsidRPr="00627B5D">
        <w:rPr>
          <w:rFonts w:asciiTheme="minorHAnsi" w:hAnsiTheme="minorHAnsi" w:cstheme="minorHAnsi"/>
          <w:color w:val="1F497D" w:themeColor="text2"/>
          <w:sz w:val="20"/>
          <w:szCs w:val="20"/>
        </w:rPr>
        <w:t>benchmarking</w:t>
      </w:r>
      <w:proofErr w:type="spellEnd"/>
      <w:r w:rsidR="00627B5D" w:rsidRPr="00627B5D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de l</w:t>
      </w:r>
      <w:r w:rsidR="00627B5D">
        <w:rPr>
          <w:rFonts w:asciiTheme="minorHAnsi" w:hAnsiTheme="minorHAnsi" w:cstheme="minorHAnsi"/>
          <w:color w:val="1F497D" w:themeColor="text2"/>
          <w:sz w:val="20"/>
          <w:szCs w:val="20"/>
        </w:rPr>
        <w:t>’ATUQ;</w:t>
      </w:r>
    </w:p>
    <w:p w:rsidR="008E711E" w:rsidRPr="008E711E" w:rsidRDefault="008E711E" w:rsidP="008E711E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AB2F15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Supporte </w:t>
      </w:r>
      <w:r>
        <w:rPr>
          <w:rFonts w:asciiTheme="minorHAnsi" w:hAnsiTheme="minorHAnsi" w:cstheme="minorHAnsi"/>
          <w:color w:val="1F497D" w:themeColor="text2"/>
          <w:sz w:val="20"/>
          <w:szCs w:val="20"/>
        </w:rPr>
        <w:t>la directrice des finances dans la gestion des demandes de subventions et redditions de compte requises auprès du Ministère des transports</w:t>
      </w:r>
      <w:r w:rsidR="004C46F1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concernant les projets d’investissements</w:t>
      </w:r>
      <w:r w:rsidRPr="00AB2F15">
        <w:rPr>
          <w:rFonts w:asciiTheme="minorHAnsi" w:hAnsiTheme="minorHAnsi" w:cstheme="minorHAnsi"/>
          <w:color w:val="1F497D" w:themeColor="text2"/>
          <w:sz w:val="20"/>
          <w:szCs w:val="20"/>
        </w:rPr>
        <w:t>;</w:t>
      </w:r>
    </w:p>
    <w:p w:rsidR="004E64B9" w:rsidRDefault="001A3B4D" w:rsidP="004E64B9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F497D" w:themeColor="text2"/>
          <w:sz w:val="20"/>
          <w:szCs w:val="20"/>
        </w:rPr>
      </w:pPr>
      <w:r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Chapeauter </w:t>
      </w:r>
      <w:r w:rsidR="004E64B9" w:rsidRPr="004E64B9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le traitement de la paie hebdomadaire conformément aux conventions collectives en vigueur;</w:t>
      </w:r>
    </w:p>
    <w:p w:rsidR="004E64B9" w:rsidRPr="004E64B9" w:rsidRDefault="0032173D" w:rsidP="004E64B9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4E64B9">
        <w:rPr>
          <w:color w:val="1F497D" w:themeColor="text2"/>
          <w:sz w:val="20"/>
          <w:szCs w:val="20"/>
        </w:rPr>
        <w:t xml:space="preserve">Supervise  la préparation des feuillets </w:t>
      </w:r>
      <w:r w:rsidR="004E64B9" w:rsidRPr="004E64B9">
        <w:rPr>
          <w:color w:val="1F497D" w:themeColor="text2"/>
          <w:sz w:val="20"/>
          <w:szCs w:val="20"/>
        </w:rPr>
        <w:t>fiscaux</w:t>
      </w:r>
      <w:r w:rsidRPr="004E64B9">
        <w:rPr>
          <w:color w:val="1F497D" w:themeColor="text2"/>
          <w:sz w:val="20"/>
          <w:szCs w:val="20"/>
        </w:rPr>
        <w:t xml:space="preserve"> </w:t>
      </w:r>
      <w:r w:rsidR="004E64B9" w:rsidRPr="004E64B9">
        <w:rPr>
          <w:color w:val="1F497D" w:themeColor="text2"/>
          <w:sz w:val="20"/>
          <w:szCs w:val="20"/>
        </w:rPr>
        <w:t>T4 et relevés 1 e</w:t>
      </w:r>
      <w:r w:rsidRPr="004E64B9">
        <w:rPr>
          <w:color w:val="1F497D" w:themeColor="text2"/>
          <w:sz w:val="20"/>
          <w:szCs w:val="20"/>
        </w:rPr>
        <w:t>t autres rapports de fin d’année</w:t>
      </w:r>
      <w:r w:rsidR="002669AF">
        <w:rPr>
          <w:color w:val="1F497D" w:themeColor="text2"/>
          <w:sz w:val="20"/>
          <w:szCs w:val="20"/>
        </w:rPr>
        <w:t>;</w:t>
      </w:r>
    </w:p>
    <w:p w:rsidR="004E64B9" w:rsidRPr="004C46F1" w:rsidRDefault="00DD7B03" w:rsidP="004E64B9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Peut a</w:t>
      </w:r>
      <w:r w:rsidR="004E64B9" w:rsidRPr="004E64B9">
        <w:rPr>
          <w:color w:val="1F497D" w:themeColor="text2"/>
          <w:sz w:val="20"/>
          <w:szCs w:val="20"/>
        </w:rPr>
        <w:t>ssure</w:t>
      </w:r>
      <w:r>
        <w:rPr>
          <w:color w:val="1F497D" w:themeColor="text2"/>
          <w:sz w:val="20"/>
          <w:szCs w:val="20"/>
        </w:rPr>
        <w:t>r une</w:t>
      </w:r>
      <w:r w:rsidR="004E64B9" w:rsidRPr="004E64B9">
        <w:rPr>
          <w:color w:val="1F497D" w:themeColor="text2"/>
          <w:sz w:val="20"/>
          <w:szCs w:val="20"/>
        </w:rPr>
        <w:t xml:space="preserve"> relève </w:t>
      </w:r>
      <w:r>
        <w:rPr>
          <w:color w:val="1F497D" w:themeColor="text2"/>
          <w:sz w:val="20"/>
          <w:szCs w:val="20"/>
        </w:rPr>
        <w:t xml:space="preserve">sporadique </w:t>
      </w:r>
      <w:r w:rsidR="004E64B9" w:rsidRPr="004E64B9">
        <w:rPr>
          <w:color w:val="1F497D" w:themeColor="text2"/>
          <w:sz w:val="20"/>
          <w:szCs w:val="20"/>
        </w:rPr>
        <w:t>dans le traitement de la paye, des comptes payables et autres tâches en cas de surplus de travail ou d'absence de la technicienne à la comptabilité et pai</w:t>
      </w:r>
      <w:r w:rsidR="004E64B9">
        <w:rPr>
          <w:color w:val="1F497D" w:themeColor="text2"/>
          <w:sz w:val="20"/>
          <w:szCs w:val="20"/>
        </w:rPr>
        <w:t>e</w:t>
      </w:r>
      <w:r w:rsidR="002669AF">
        <w:rPr>
          <w:color w:val="1F497D" w:themeColor="text2"/>
          <w:sz w:val="20"/>
          <w:szCs w:val="20"/>
        </w:rPr>
        <w:t>;</w:t>
      </w:r>
    </w:p>
    <w:p w:rsidR="004C46F1" w:rsidRPr="004E64B9" w:rsidRDefault="004C46F1" w:rsidP="004E64B9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Révise la facturation mensuelle effectuée auprès des agences</w:t>
      </w:r>
      <w:r w:rsidR="002669AF">
        <w:rPr>
          <w:color w:val="1F497D" w:themeColor="text2"/>
          <w:sz w:val="20"/>
          <w:szCs w:val="20"/>
        </w:rPr>
        <w:t>, centres de service</w:t>
      </w:r>
      <w:r w:rsidR="00204DE3">
        <w:rPr>
          <w:color w:val="1F497D" w:themeColor="text2"/>
          <w:sz w:val="20"/>
          <w:szCs w:val="20"/>
        </w:rPr>
        <w:t xml:space="preserve"> et </w:t>
      </w:r>
      <w:r>
        <w:rPr>
          <w:color w:val="1F497D" w:themeColor="text2"/>
          <w:sz w:val="20"/>
          <w:szCs w:val="20"/>
        </w:rPr>
        <w:t>entreprises du programme employeur;</w:t>
      </w:r>
    </w:p>
    <w:p w:rsidR="004E64B9" w:rsidRPr="00AB2F15" w:rsidRDefault="004E64B9" w:rsidP="004E64B9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AB2F15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Supporte </w:t>
      </w:r>
      <w:r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la directrice </w:t>
      </w:r>
      <w:r w:rsidRPr="00AB2F15">
        <w:rPr>
          <w:rFonts w:asciiTheme="minorHAnsi" w:hAnsiTheme="minorHAnsi" w:cstheme="minorHAnsi"/>
          <w:color w:val="1F497D" w:themeColor="text2"/>
          <w:sz w:val="20"/>
          <w:szCs w:val="20"/>
        </w:rPr>
        <w:t>des ressources humaines dans le développement et l’exploitation des outils</w:t>
      </w:r>
    </w:p>
    <w:p w:rsidR="004E64B9" w:rsidRPr="004E64B9" w:rsidRDefault="004E64B9" w:rsidP="004E64B9">
      <w:pPr>
        <w:autoSpaceDE w:val="0"/>
        <w:autoSpaceDN w:val="0"/>
        <w:adjustRightInd w:val="0"/>
        <w:spacing w:after="0" w:line="240" w:lineRule="auto"/>
        <w:ind w:firstLine="360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AB2F15">
        <w:rPr>
          <w:rFonts w:asciiTheme="minorHAnsi" w:hAnsiTheme="minorHAnsi" w:cstheme="minorHAnsi"/>
          <w:color w:val="1F497D" w:themeColor="text2"/>
          <w:sz w:val="20"/>
          <w:szCs w:val="20"/>
        </w:rPr>
        <w:t>RH en lien avec le système de paie;</w:t>
      </w:r>
    </w:p>
    <w:p w:rsidR="006D152D" w:rsidRPr="0032173D" w:rsidRDefault="006D152D" w:rsidP="00AB2F15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32173D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Assume toute autre responsabilité qui lui est confiée par </w:t>
      </w:r>
      <w:r w:rsidR="00B059B0" w:rsidRPr="0032173D">
        <w:rPr>
          <w:rFonts w:asciiTheme="minorHAnsi" w:hAnsiTheme="minorHAnsi" w:cstheme="minorHAnsi"/>
          <w:color w:val="1F497D" w:themeColor="text2"/>
          <w:sz w:val="20"/>
          <w:szCs w:val="20"/>
        </w:rPr>
        <w:t>la directrice des finances</w:t>
      </w:r>
      <w:r w:rsidR="001B315D">
        <w:rPr>
          <w:rFonts w:asciiTheme="minorHAnsi" w:hAnsiTheme="minorHAnsi" w:cstheme="minorHAnsi"/>
          <w:color w:val="1F497D" w:themeColor="text2"/>
          <w:sz w:val="20"/>
          <w:szCs w:val="20"/>
        </w:rPr>
        <w:t>.</w:t>
      </w:r>
    </w:p>
    <w:p w:rsidR="00AB2F15" w:rsidRPr="006D152D" w:rsidRDefault="00AB2F15" w:rsidP="00AB2F1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F497D" w:themeColor="text2"/>
          <w:sz w:val="20"/>
          <w:szCs w:val="20"/>
        </w:rPr>
      </w:pPr>
    </w:p>
    <w:p w:rsidR="006D152D" w:rsidRPr="00AB2F15" w:rsidRDefault="00AB2F15" w:rsidP="00AB2F1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1F497D" w:themeColor="text2"/>
        </w:rPr>
      </w:pPr>
      <w:r w:rsidRPr="00AB2F15">
        <w:rPr>
          <w:rFonts w:asciiTheme="minorHAnsi" w:hAnsiTheme="minorHAnsi" w:cstheme="minorHAnsi"/>
          <w:b/>
          <w:color w:val="1F497D" w:themeColor="text2"/>
        </w:rPr>
        <w:t>FORMATION ACADÉMIQUE</w:t>
      </w:r>
    </w:p>
    <w:p w:rsidR="00AB2F15" w:rsidRPr="006D152D" w:rsidRDefault="00AB2F15" w:rsidP="00AB2F1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F497D" w:themeColor="text2"/>
          <w:sz w:val="20"/>
          <w:szCs w:val="20"/>
        </w:rPr>
      </w:pPr>
    </w:p>
    <w:p w:rsidR="006D152D" w:rsidRPr="00AB2F15" w:rsidRDefault="006D152D" w:rsidP="00AB2F15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AB2F15">
        <w:rPr>
          <w:rFonts w:asciiTheme="minorHAnsi" w:hAnsiTheme="minorHAnsi" w:cstheme="minorHAnsi"/>
          <w:color w:val="1F497D" w:themeColor="text2"/>
          <w:sz w:val="20"/>
          <w:szCs w:val="20"/>
        </w:rPr>
        <w:t>Diplôme d’études collég</w:t>
      </w:r>
      <w:r w:rsidR="00AB2F15" w:rsidRPr="00AB2F15">
        <w:rPr>
          <w:rFonts w:asciiTheme="minorHAnsi" w:hAnsiTheme="minorHAnsi" w:cstheme="minorHAnsi"/>
          <w:color w:val="1F497D" w:themeColor="text2"/>
          <w:sz w:val="20"/>
          <w:szCs w:val="20"/>
        </w:rPr>
        <w:t>iales</w:t>
      </w:r>
      <w:r w:rsidR="00204DE3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ou universitaires en comptabilité</w:t>
      </w:r>
    </w:p>
    <w:p w:rsidR="00AB2F15" w:rsidRPr="006D152D" w:rsidRDefault="00AB2F15" w:rsidP="006D152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F497D" w:themeColor="text2"/>
          <w:sz w:val="20"/>
          <w:szCs w:val="20"/>
        </w:rPr>
      </w:pPr>
    </w:p>
    <w:p w:rsidR="006D152D" w:rsidRPr="00AB2F15" w:rsidRDefault="00AB2F15" w:rsidP="006D152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1F497D" w:themeColor="text2"/>
        </w:rPr>
      </w:pPr>
      <w:r w:rsidRPr="00AB2F15">
        <w:rPr>
          <w:rFonts w:asciiTheme="minorHAnsi" w:hAnsiTheme="minorHAnsi" w:cstheme="minorHAnsi"/>
          <w:b/>
          <w:color w:val="1F497D" w:themeColor="text2"/>
        </w:rPr>
        <w:t>COMPÉTENCES</w:t>
      </w:r>
    </w:p>
    <w:p w:rsidR="00AB2F15" w:rsidRPr="006D152D" w:rsidRDefault="00AB2F15" w:rsidP="006D152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F497D" w:themeColor="text2"/>
          <w:sz w:val="20"/>
          <w:szCs w:val="20"/>
        </w:rPr>
      </w:pPr>
    </w:p>
    <w:p w:rsidR="006D152D" w:rsidRDefault="00204DE3" w:rsidP="00AB2F15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F497D" w:themeColor="text2"/>
          <w:sz w:val="20"/>
          <w:szCs w:val="20"/>
        </w:rPr>
      </w:pPr>
      <w:r>
        <w:rPr>
          <w:rFonts w:asciiTheme="minorHAnsi" w:hAnsiTheme="minorHAnsi" w:cstheme="minorHAnsi"/>
          <w:color w:val="1F497D" w:themeColor="text2"/>
          <w:sz w:val="20"/>
          <w:szCs w:val="20"/>
        </w:rPr>
        <w:t>Posséder</w:t>
      </w:r>
      <w:r w:rsidR="006D152D" w:rsidRPr="00AB2F15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une expérience de travail </w:t>
      </w:r>
      <w:r w:rsidR="008C2064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pertinente </w:t>
      </w:r>
      <w:r w:rsidR="001A3B4D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minimale de 5 à 8 </w:t>
      </w:r>
      <w:r>
        <w:rPr>
          <w:rFonts w:asciiTheme="minorHAnsi" w:hAnsiTheme="minorHAnsi" w:cstheme="minorHAnsi"/>
          <w:color w:val="1F497D" w:themeColor="text2"/>
          <w:sz w:val="20"/>
          <w:szCs w:val="20"/>
        </w:rPr>
        <w:t>ans</w:t>
      </w:r>
      <w:r w:rsidR="00035D57">
        <w:rPr>
          <w:rFonts w:asciiTheme="minorHAnsi" w:hAnsiTheme="minorHAnsi" w:cstheme="minorHAnsi"/>
          <w:color w:val="1F497D" w:themeColor="text2"/>
          <w:sz w:val="20"/>
          <w:szCs w:val="20"/>
        </w:rPr>
        <w:t>;</w:t>
      </w:r>
    </w:p>
    <w:p w:rsidR="008E711E" w:rsidRDefault="008E711E" w:rsidP="00D80CD2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AB2F15">
        <w:rPr>
          <w:rFonts w:asciiTheme="minorHAnsi" w:hAnsiTheme="minorHAnsi" w:cstheme="minorHAnsi"/>
          <w:color w:val="1F497D" w:themeColor="text2"/>
          <w:sz w:val="20"/>
          <w:szCs w:val="20"/>
        </w:rPr>
        <w:lastRenderedPageBreak/>
        <w:t>D’autres combinaisons de formation académique et d’expérience de travai</w:t>
      </w:r>
      <w:r w:rsidR="00A62A64">
        <w:rPr>
          <w:rFonts w:asciiTheme="minorHAnsi" w:hAnsiTheme="minorHAnsi" w:cstheme="minorHAnsi"/>
          <w:color w:val="1F497D" w:themeColor="text2"/>
          <w:sz w:val="20"/>
          <w:szCs w:val="20"/>
        </w:rPr>
        <w:t>l peuvent être jugées adéquates;</w:t>
      </w:r>
    </w:p>
    <w:p w:rsidR="002669AF" w:rsidRDefault="002669AF" w:rsidP="00D80CD2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F497D" w:themeColor="text2"/>
          <w:sz w:val="20"/>
          <w:szCs w:val="20"/>
        </w:rPr>
      </w:pPr>
      <w:r>
        <w:rPr>
          <w:rFonts w:asciiTheme="minorHAnsi" w:hAnsiTheme="minorHAnsi" w:cstheme="minorHAnsi"/>
          <w:color w:val="1F497D" w:themeColor="text2"/>
          <w:sz w:val="20"/>
          <w:szCs w:val="20"/>
        </w:rPr>
        <w:t>Une expérience de travail dans une firme comptable</w:t>
      </w:r>
      <w:r w:rsidR="008678DA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et/ou le milieu municipal</w:t>
      </w:r>
      <w:r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serait un atout;</w:t>
      </w:r>
    </w:p>
    <w:p w:rsidR="006D152D" w:rsidRDefault="006D152D" w:rsidP="00AB2F15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AB2F15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Maîtrise </w:t>
      </w:r>
      <w:r w:rsidR="00A76084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des outils informatiques courants (Excel, Word, Outlook, </w:t>
      </w:r>
      <w:r w:rsidR="00204DE3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Power Point, </w:t>
      </w:r>
      <w:r w:rsidR="00A76084">
        <w:rPr>
          <w:rFonts w:asciiTheme="minorHAnsi" w:hAnsiTheme="minorHAnsi" w:cstheme="minorHAnsi"/>
          <w:color w:val="1F497D" w:themeColor="text2"/>
          <w:sz w:val="20"/>
          <w:szCs w:val="20"/>
        </w:rPr>
        <w:t>etc.)</w:t>
      </w:r>
      <w:r w:rsidR="00A62A64">
        <w:rPr>
          <w:rFonts w:asciiTheme="minorHAnsi" w:hAnsiTheme="minorHAnsi" w:cstheme="minorHAnsi"/>
          <w:color w:val="1F497D" w:themeColor="text2"/>
          <w:sz w:val="20"/>
          <w:szCs w:val="20"/>
        </w:rPr>
        <w:t>;</w:t>
      </w:r>
    </w:p>
    <w:p w:rsidR="00D80CD2" w:rsidRDefault="009C76A5" w:rsidP="00AB2F15">
      <w:pPr>
        <w:pStyle w:val="Paragraphedeliste"/>
        <w:numPr>
          <w:ilvl w:val="0"/>
          <w:numId w:val="22"/>
        </w:numPr>
        <w:spacing w:after="0"/>
        <w:rPr>
          <w:rFonts w:asciiTheme="minorHAnsi" w:hAnsiTheme="minorHAnsi" w:cstheme="minorHAnsi"/>
          <w:color w:val="1F497D" w:themeColor="text2"/>
          <w:sz w:val="20"/>
          <w:szCs w:val="20"/>
        </w:rPr>
      </w:pPr>
      <w:r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Connaissance du système de paie </w:t>
      </w:r>
      <w:proofErr w:type="spellStart"/>
      <w:r>
        <w:rPr>
          <w:rFonts w:asciiTheme="minorHAnsi" w:hAnsiTheme="minorHAnsi" w:cstheme="minorHAnsi"/>
          <w:color w:val="1F497D" w:themeColor="text2"/>
          <w:sz w:val="20"/>
          <w:szCs w:val="20"/>
        </w:rPr>
        <w:t>Nethris</w:t>
      </w:r>
      <w:proofErr w:type="spellEnd"/>
      <w:r w:rsidR="002B3FB5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(atout important)</w:t>
      </w:r>
      <w:r w:rsidR="00A62A64">
        <w:rPr>
          <w:rFonts w:asciiTheme="minorHAnsi" w:hAnsiTheme="minorHAnsi" w:cstheme="minorHAnsi"/>
          <w:color w:val="1F497D" w:themeColor="text2"/>
          <w:sz w:val="20"/>
          <w:szCs w:val="20"/>
        </w:rPr>
        <w:t>;</w:t>
      </w:r>
    </w:p>
    <w:p w:rsidR="005F511D" w:rsidRPr="005F511D" w:rsidRDefault="00D80CD2" w:rsidP="005F511D">
      <w:pPr>
        <w:pStyle w:val="Paragraphedeliste"/>
        <w:numPr>
          <w:ilvl w:val="0"/>
          <w:numId w:val="22"/>
        </w:numPr>
        <w:spacing w:after="0"/>
        <w:rPr>
          <w:rFonts w:asciiTheme="minorHAnsi" w:hAnsiTheme="minorHAnsi" w:cstheme="minorHAnsi"/>
          <w:color w:val="1F497D" w:themeColor="text2"/>
          <w:sz w:val="20"/>
          <w:szCs w:val="20"/>
        </w:rPr>
      </w:pPr>
      <w:r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Connaissance </w:t>
      </w:r>
      <w:r w:rsidR="00C80C9E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du logiciel comptable </w:t>
      </w:r>
      <w:r w:rsidR="009C76A5">
        <w:rPr>
          <w:rFonts w:asciiTheme="minorHAnsi" w:hAnsiTheme="minorHAnsi" w:cstheme="minorHAnsi"/>
          <w:color w:val="1F497D" w:themeColor="text2"/>
          <w:sz w:val="20"/>
          <w:szCs w:val="20"/>
        </w:rPr>
        <w:t>SOFE</w:t>
      </w:r>
      <w:r w:rsidR="00C80C9E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finances serait un atout</w:t>
      </w:r>
      <w:r w:rsidR="00A62A64">
        <w:rPr>
          <w:rFonts w:asciiTheme="minorHAnsi" w:hAnsiTheme="minorHAnsi" w:cstheme="minorHAnsi"/>
          <w:color w:val="1F497D" w:themeColor="text2"/>
          <w:sz w:val="20"/>
          <w:szCs w:val="20"/>
        </w:rPr>
        <w:t>;</w:t>
      </w:r>
    </w:p>
    <w:p w:rsidR="00D80CD2" w:rsidRDefault="008678DA" w:rsidP="00D80CD2">
      <w:pPr>
        <w:pStyle w:val="Paragraphedeliste"/>
        <w:numPr>
          <w:ilvl w:val="0"/>
          <w:numId w:val="22"/>
        </w:numPr>
        <w:spacing w:after="0"/>
        <w:rPr>
          <w:rFonts w:asciiTheme="minorHAnsi" w:hAnsiTheme="minorHAnsi" w:cstheme="minorHAnsi"/>
          <w:color w:val="1F497D" w:themeColor="text2"/>
          <w:sz w:val="20"/>
          <w:szCs w:val="20"/>
        </w:rPr>
      </w:pPr>
      <w:r>
        <w:rPr>
          <w:rFonts w:asciiTheme="minorHAnsi" w:hAnsiTheme="minorHAnsi" w:cstheme="minorHAnsi"/>
          <w:color w:val="1F497D" w:themeColor="text2"/>
          <w:sz w:val="20"/>
          <w:szCs w:val="20"/>
        </w:rPr>
        <w:t>Capacité de communication orale et écrite</w:t>
      </w:r>
      <w:r w:rsidR="00D80CD2">
        <w:rPr>
          <w:rFonts w:asciiTheme="minorHAnsi" w:hAnsiTheme="minorHAnsi" w:cstheme="minorHAnsi"/>
          <w:color w:val="1F497D" w:themeColor="text2"/>
          <w:sz w:val="20"/>
          <w:szCs w:val="20"/>
        </w:rPr>
        <w:t>;</w:t>
      </w:r>
    </w:p>
    <w:p w:rsidR="00D80CD2" w:rsidRDefault="00A62A64" w:rsidP="00A62A64">
      <w:pPr>
        <w:pStyle w:val="Paragraphedeliste"/>
        <w:numPr>
          <w:ilvl w:val="0"/>
          <w:numId w:val="22"/>
        </w:numPr>
        <w:spacing w:after="0"/>
        <w:rPr>
          <w:rFonts w:asciiTheme="minorHAnsi" w:hAnsiTheme="minorHAnsi" w:cstheme="minorHAnsi"/>
          <w:color w:val="1F497D" w:themeColor="text2"/>
          <w:sz w:val="20"/>
          <w:szCs w:val="20"/>
        </w:rPr>
      </w:pPr>
      <w:r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Possède </w:t>
      </w:r>
      <w:r w:rsidR="00204DE3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de la rigueur et </w:t>
      </w:r>
      <w:r>
        <w:rPr>
          <w:rFonts w:asciiTheme="minorHAnsi" w:hAnsiTheme="minorHAnsi" w:cstheme="minorHAnsi"/>
          <w:color w:val="1F497D" w:themeColor="text2"/>
          <w:sz w:val="20"/>
          <w:szCs w:val="20"/>
        </w:rPr>
        <w:t>un</w:t>
      </w:r>
      <w:r w:rsidR="002669AF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e </w:t>
      </w:r>
      <w:r w:rsidR="00204DE3">
        <w:rPr>
          <w:rFonts w:asciiTheme="minorHAnsi" w:hAnsiTheme="minorHAnsi" w:cstheme="minorHAnsi"/>
          <w:color w:val="1F497D" w:themeColor="text2"/>
          <w:sz w:val="20"/>
          <w:szCs w:val="20"/>
        </w:rPr>
        <w:t>très bonne</w:t>
      </w:r>
      <w:r w:rsidR="002669AF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capacité d’analyse</w:t>
      </w:r>
      <w:r w:rsidR="00204DE3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</w:t>
      </w:r>
      <w:r w:rsidR="00365C0C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et de synthèse </w:t>
      </w:r>
      <w:r w:rsidR="00204DE3">
        <w:rPr>
          <w:rFonts w:asciiTheme="minorHAnsi" w:hAnsiTheme="minorHAnsi" w:cstheme="minorHAnsi"/>
          <w:color w:val="1F497D" w:themeColor="text2"/>
          <w:sz w:val="20"/>
          <w:szCs w:val="20"/>
        </w:rPr>
        <w:t>de l’information financière</w:t>
      </w:r>
      <w:r w:rsidR="002669AF">
        <w:rPr>
          <w:rFonts w:asciiTheme="minorHAnsi" w:hAnsiTheme="minorHAnsi" w:cstheme="minorHAnsi"/>
          <w:color w:val="1F497D" w:themeColor="text2"/>
          <w:sz w:val="20"/>
          <w:szCs w:val="20"/>
        </w:rPr>
        <w:t>;</w:t>
      </w:r>
    </w:p>
    <w:p w:rsidR="0035106D" w:rsidRDefault="0035106D" w:rsidP="00A62A64">
      <w:pPr>
        <w:pStyle w:val="Paragraphedeliste"/>
        <w:numPr>
          <w:ilvl w:val="0"/>
          <w:numId w:val="22"/>
        </w:numPr>
        <w:spacing w:after="0"/>
        <w:rPr>
          <w:rFonts w:asciiTheme="minorHAnsi" w:hAnsiTheme="minorHAnsi" w:cstheme="minorHAnsi"/>
          <w:color w:val="1F497D" w:themeColor="text2"/>
          <w:sz w:val="20"/>
          <w:szCs w:val="20"/>
        </w:rPr>
      </w:pPr>
      <w:r>
        <w:rPr>
          <w:rFonts w:asciiTheme="minorHAnsi" w:hAnsiTheme="minorHAnsi" w:cstheme="minorHAnsi"/>
          <w:color w:val="1F497D" w:themeColor="text2"/>
          <w:sz w:val="20"/>
          <w:szCs w:val="20"/>
        </w:rPr>
        <w:t>Capacité à gérer les priorités et à respecter les échéanciers;</w:t>
      </w:r>
    </w:p>
    <w:p w:rsidR="002904D9" w:rsidRPr="00A62A64" w:rsidRDefault="002904D9" w:rsidP="00A62A64">
      <w:pPr>
        <w:pStyle w:val="Paragraphedeliste"/>
        <w:numPr>
          <w:ilvl w:val="0"/>
          <w:numId w:val="22"/>
        </w:numPr>
        <w:spacing w:after="0"/>
        <w:rPr>
          <w:rFonts w:asciiTheme="minorHAnsi" w:hAnsiTheme="minorHAnsi" w:cstheme="minorHAnsi"/>
          <w:color w:val="1F497D" w:themeColor="text2"/>
          <w:sz w:val="20"/>
          <w:szCs w:val="20"/>
        </w:rPr>
      </w:pPr>
      <w:r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Fait preuve d’autonomie, </w:t>
      </w:r>
      <w:r w:rsidR="001B315D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de discrétion, </w:t>
      </w:r>
      <w:r>
        <w:rPr>
          <w:rFonts w:asciiTheme="minorHAnsi" w:hAnsiTheme="minorHAnsi" w:cstheme="minorHAnsi"/>
          <w:color w:val="1F497D" w:themeColor="text2"/>
          <w:sz w:val="20"/>
          <w:szCs w:val="20"/>
        </w:rPr>
        <w:t>de flexibilité et de polyvalence dans l’</w:t>
      </w:r>
      <w:r w:rsidR="001B315D">
        <w:rPr>
          <w:rFonts w:asciiTheme="minorHAnsi" w:hAnsiTheme="minorHAnsi" w:cstheme="minorHAnsi"/>
          <w:color w:val="1F497D" w:themeColor="text2"/>
          <w:sz w:val="20"/>
          <w:szCs w:val="20"/>
        </w:rPr>
        <w:t>exécution de ses</w:t>
      </w:r>
      <w:r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tâches</w:t>
      </w:r>
      <w:r w:rsidR="001B315D">
        <w:rPr>
          <w:rFonts w:asciiTheme="minorHAnsi" w:hAnsiTheme="minorHAnsi" w:cstheme="minorHAnsi"/>
          <w:color w:val="1F497D" w:themeColor="text2"/>
          <w:sz w:val="20"/>
          <w:szCs w:val="20"/>
        </w:rPr>
        <w:t>.</w:t>
      </w:r>
    </w:p>
    <w:p w:rsidR="00D80CD2" w:rsidRPr="00B06020" w:rsidRDefault="00D80CD2" w:rsidP="00D80CD2">
      <w:pPr>
        <w:pStyle w:val="Paragraphedeliste"/>
        <w:spacing w:after="0"/>
        <w:ind w:left="360"/>
        <w:rPr>
          <w:rFonts w:asciiTheme="minorHAnsi" w:hAnsiTheme="minorHAnsi" w:cstheme="minorHAnsi"/>
          <w:color w:val="1F497D" w:themeColor="text2"/>
          <w:sz w:val="20"/>
          <w:szCs w:val="20"/>
        </w:rPr>
      </w:pPr>
    </w:p>
    <w:p w:rsidR="00DE599D" w:rsidRDefault="00DE599D" w:rsidP="003D7F6A">
      <w:pPr>
        <w:spacing w:after="0"/>
        <w:rPr>
          <w:rFonts w:asciiTheme="minorHAnsi" w:hAnsiTheme="minorHAnsi" w:cstheme="minorHAnsi"/>
          <w:b/>
          <w:color w:val="1F497D" w:themeColor="text2"/>
        </w:rPr>
      </w:pPr>
    </w:p>
    <w:p w:rsidR="00B06020" w:rsidRPr="003D7F6A" w:rsidRDefault="000A35F6" w:rsidP="003D7F6A">
      <w:pPr>
        <w:spacing w:after="0"/>
        <w:rPr>
          <w:rFonts w:asciiTheme="minorHAnsi" w:hAnsiTheme="minorHAnsi" w:cstheme="minorHAnsi"/>
          <w:b/>
          <w:color w:val="1F497D" w:themeColor="text2"/>
        </w:rPr>
      </w:pPr>
      <w:r w:rsidRPr="000A35F6">
        <w:rPr>
          <w:rFonts w:asciiTheme="minorHAnsi" w:hAnsiTheme="minorHAnsi" w:cstheme="minorHAnsi"/>
          <w:b/>
          <w:color w:val="1F497D" w:themeColor="text2"/>
        </w:rPr>
        <w:t>CONDITIONS</w:t>
      </w:r>
    </w:p>
    <w:p w:rsidR="00DE3B67" w:rsidRDefault="00DE3B67" w:rsidP="00DE3B67">
      <w:pPr>
        <w:jc w:val="both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DE3B67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Horaire de travail</w:t>
      </w:r>
      <w:r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 : </w:t>
      </w:r>
      <w:r w:rsidRPr="00DE3B67">
        <w:rPr>
          <w:rFonts w:asciiTheme="minorHAnsi" w:hAnsiTheme="minorHAnsi" w:cstheme="minorHAnsi"/>
          <w:color w:val="1F497D" w:themeColor="text2"/>
          <w:sz w:val="20"/>
          <w:szCs w:val="20"/>
        </w:rPr>
        <w:t>Horaire de travail de trente-cinq (35) heure</w:t>
      </w:r>
      <w:r w:rsidR="006F1744">
        <w:rPr>
          <w:rFonts w:asciiTheme="minorHAnsi" w:hAnsiTheme="minorHAnsi" w:cstheme="minorHAnsi"/>
          <w:color w:val="1F497D" w:themeColor="text2"/>
          <w:sz w:val="20"/>
          <w:szCs w:val="20"/>
        </w:rPr>
        <w:t>s par semaine</w:t>
      </w:r>
    </w:p>
    <w:p w:rsidR="00105C16" w:rsidRPr="000A35F6" w:rsidRDefault="00DE3B67" w:rsidP="000A35F6">
      <w:pPr>
        <w:jc w:val="both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DE3B67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Rémunération</w:t>
      </w:r>
      <w:r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 : </w:t>
      </w:r>
      <w:r w:rsidRPr="00DE3B67">
        <w:rPr>
          <w:rFonts w:asciiTheme="minorHAnsi" w:hAnsiTheme="minorHAnsi" w:cstheme="minorHAnsi"/>
          <w:color w:val="1F497D" w:themeColor="text2"/>
          <w:sz w:val="20"/>
          <w:szCs w:val="20"/>
        </w:rPr>
        <w:t>Selon l’échelle salariale en vigueur à la Société de transport de Lévis</w:t>
      </w:r>
      <w:r w:rsidR="001A3B4D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et autres avantages sociaux</w:t>
      </w:r>
      <w:r w:rsidRPr="00DE3B67">
        <w:rPr>
          <w:rFonts w:asciiTheme="minorHAnsi" w:hAnsiTheme="minorHAnsi" w:cstheme="minorHAnsi"/>
          <w:color w:val="1F497D" w:themeColor="text2"/>
          <w:sz w:val="20"/>
          <w:szCs w:val="20"/>
        </w:rPr>
        <w:t>.</w:t>
      </w:r>
    </w:p>
    <w:p w:rsidR="00DE599D" w:rsidRDefault="00DE599D" w:rsidP="0076248A">
      <w:pPr>
        <w:pStyle w:val="Paragraphedeliste"/>
        <w:spacing w:after="0"/>
        <w:ind w:left="0"/>
        <w:jc w:val="center"/>
        <w:rPr>
          <w:rFonts w:asciiTheme="minorHAnsi" w:hAnsiTheme="minorHAnsi" w:cstheme="minorHAnsi"/>
          <w:b/>
          <w:color w:val="1F497D" w:themeColor="text2"/>
        </w:rPr>
      </w:pPr>
    </w:p>
    <w:p w:rsidR="00DA6444" w:rsidRPr="002B7908" w:rsidRDefault="002163FD" w:rsidP="0076248A">
      <w:pPr>
        <w:pStyle w:val="Paragraphedeliste"/>
        <w:spacing w:after="0"/>
        <w:ind w:left="0"/>
        <w:jc w:val="center"/>
        <w:rPr>
          <w:rFonts w:asciiTheme="minorHAnsi" w:hAnsiTheme="minorHAnsi" w:cstheme="minorHAnsi"/>
          <w:b/>
          <w:color w:val="1F497D" w:themeColor="text2"/>
        </w:rPr>
      </w:pPr>
      <w:r w:rsidRPr="002B7908">
        <w:rPr>
          <w:rFonts w:asciiTheme="minorHAnsi" w:hAnsiTheme="minorHAnsi" w:cstheme="minorHAnsi"/>
          <w:b/>
          <w:color w:val="1F497D" w:themeColor="text2"/>
        </w:rPr>
        <w:t xml:space="preserve">Veuillez faire parvenir votre </w:t>
      </w:r>
      <w:r w:rsidR="006D468E" w:rsidRPr="002B7908">
        <w:rPr>
          <w:rFonts w:asciiTheme="minorHAnsi" w:hAnsiTheme="minorHAnsi" w:cstheme="minorHAnsi"/>
          <w:b/>
          <w:color w:val="1F497D" w:themeColor="text2"/>
        </w:rPr>
        <w:t>C</w:t>
      </w:r>
      <w:r w:rsidR="000F0AF5" w:rsidRPr="002B7908">
        <w:rPr>
          <w:rFonts w:asciiTheme="minorHAnsi" w:hAnsiTheme="minorHAnsi" w:cstheme="minorHAnsi"/>
          <w:b/>
          <w:color w:val="1F497D" w:themeColor="text2"/>
        </w:rPr>
        <w:t xml:space="preserve">urriculum </w:t>
      </w:r>
      <w:r w:rsidR="006D468E" w:rsidRPr="002B7908">
        <w:rPr>
          <w:rFonts w:asciiTheme="minorHAnsi" w:hAnsiTheme="minorHAnsi" w:cstheme="minorHAnsi"/>
          <w:b/>
          <w:color w:val="1F497D" w:themeColor="text2"/>
        </w:rPr>
        <w:t>V</w:t>
      </w:r>
      <w:r w:rsidR="000F0AF5" w:rsidRPr="002B7908">
        <w:rPr>
          <w:rFonts w:asciiTheme="minorHAnsi" w:hAnsiTheme="minorHAnsi" w:cstheme="minorHAnsi"/>
          <w:b/>
          <w:color w:val="1F497D" w:themeColor="text2"/>
        </w:rPr>
        <w:t>itae</w:t>
      </w:r>
      <w:r w:rsidR="006D468E" w:rsidRPr="002B7908">
        <w:rPr>
          <w:rFonts w:asciiTheme="minorHAnsi" w:hAnsiTheme="minorHAnsi" w:cstheme="minorHAnsi"/>
          <w:b/>
          <w:color w:val="1F497D" w:themeColor="text2"/>
        </w:rPr>
        <w:t xml:space="preserve"> </w:t>
      </w:r>
      <w:r w:rsidRPr="002B7908">
        <w:rPr>
          <w:rFonts w:asciiTheme="minorHAnsi" w:hAnsiTheme="minorHAnsi" w:cstheme="minorHAnsi"/>
          <w:b/>
          <w:i/>
          <w:color w:val="1F497D" w:themeColor="text2"/>
          <w:u w:val="single"/>
        </w:rPr>
        <w:t xml:space="preserve">au plus tard le </w:t>
      </w:r>
      <w:r w:rsidR="0074539F">
        <w:rPr>
          <w:rFonts w:asciiTheme="minorHAnsi" w:hAnsiTheme="minorHAnsi" w:cstheme="minorHAnsi"/>
          <w:b/>
          <w:i/>
          <w:color w:val="1F497D" w:themeColor="text2"/>
          <w:u w:val="single"/>
        </w:rPr>
        <w:t>10</w:t>
      </w:r>
      <w:r w:rsidR="00204DE3">
        <w:rPr>
          <w:rFonts w:asciiTheme="minorHAnsi" w:hAnsiTheme="minorHAnsi" w:cstheme="minorHAnsi"/>
          <w:b/>
          <w:i/>
          <w:color w:val="1F497D" w:themeColor="text2"/>
          <w:u w:val="single"/>
        </w:rPr>
        <w:t xml:space="preserve"> </w:t>
      </w:r>
      <w:r w:rsidR="001A3B4D">
        <w:rPr>
          <w:rFonts w:asciiTheme="minorHAnsi" w:hAnsiTheme="minorHAnsi" w:cstheme="minorHAnsi"/>
          <w:b/>
          <w:i/>
          <w:color w:val="1F497D" w:themeColor="text2"/>
          <w:u w:val="single"/>
        </w:rPr>
        <w:t xml:space="preserve">juillet </w:t>
      </w:r>
      <w:r w:rsidR="005F511D">
        <w:rPr>
          <w:rFonts w:asciiTheme="minorHAnsi" w:hAnsiTheme="minorHAnsi" w:cstheme="minorHAnsi"/>
          <w:b/>
          <w:i/>
          <w:color w:val="1F497D" w:themeColor="text2"/>
          <w:u w:val="single"/>
        </w:rPr>
        <w:t>2020</w:t>
      </w:r>
      <w:r w:rsidR="00BB012F" w:rsidRPr="002B7908">
        <w:rPr>
          <w:rFonts w:asciiTheme="minorHAnsi" w:hAnsiTheme="minorHAnsi" w:cstheme="minorHAnsi"/>
          <w:b/>
          <w:i/>
          <w:color w:val="1F497D" w:themeColor="text2"/>
          <w:u w:val="single"/>
        </w:rPr>
        <w:t xml:space="preserve">  - 16h</w:t>
      </w:r>
    </w:p>
    <w:p w:rsidR="00AB63D6" w:rsidRDefault="00300D38" w:rsidP="0076248A">
      <w:pPr>
        <w:pStyle w:val="Paragraphedeliste"/>
        <w:spacing w:after="0"/>
        <w:ind w:left="0"/>
        <w:jc w:val="center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4C16AF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à l’adresse </w:t>
      </w:r>
      <w:r w:rsidR="00AB63D6">
        <w:rPr>
          <w:rFonts w:asciiTheme="minorHAnsi" w:hAnsiTheme="minorHAnsi" w:cstheme="minorHAnsi"/>
          <w:color w:val="1F497D" w:themeColor="text2"/>
          <w:sz w:val="20"/>
          <w:szCs w:val="20"/>
        </w:rPr>
        <w:t>courriel suivante</w:t>
      </w:r>
      <w:r w:rsidR="007E10FE" w:rsidRPr="004C16AF">
        <w:rPr>
          <w:rFonts w:asciiTheme="minorHAnsi" w:hAnsiTheme="minorHAnsi" w:cstheme="minorHAnsi"/>
          <w:color w:val="1F497D" w:themeColor="text2"/>
          <w:sz w:val="20"/>
          <w:szCs w:val="20"/>
        </w:rPr>
        <w:t>:</w:t>
      </w:r>
    </w:p>
    <w:p w:rsidR="00C31802" w:rsidRDefault="0074539F" w:rsidP="0076248A">
      <w:pPr>
        <w:pStyle w:val="Paragraphedeliste"/>
        <w:spacing w:after="0"/>
        <w:ind w:left="0"/>
        <w:jc w:val="center"/>
        <w:rPr>
          <w:rStyle w:val="Lienhypertexte"/>
          <w:rFonts w:asciiTheme="minorHAnsi" w:hAnsiTheme="minorHAnsi" w:cstheme="minorHAnsi"/>
          <w:b/>
          <w:sz w:val="20"/>
          <w:szCs w:val="20"/>
        </w:rPr>
      </w:pPr>
      <w:hyperlink r:id="rId10" w:history="1">
        <w:r w:rsidR="00665B82" w:rsidRPr="002970EC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emploi.rh@stlevis.ca</w:t>
        </w:r>
      </w:hyperlink>
    </w:p>
    <w:p w:rsidR="00112103" w:rsidRDefault="00112103" w:rsidP="0076248A">
      <w:pPr>
        <w:pStyle w:val="Paragraphedeliste"/>
        <w:spacing w:after="0"/>
        <w:ind w:left="0"/>
        <w:jc w:val="center"/>
        <w:rPr>
          <w:rFonts w:asciiTheme="minorHAnsi" w:hAnsiTheme="minorHAnsi" w:cstheme="minorHAnsi"/>
          <w:b/>
          <w:color w:val="1F497D" w:themeColor="text2"/>
          <w:sz w:val="20"/>
          <w:szCs w:val="20"/>
        </w:rPr>
      </w:pPr>
    </w:p>
    <w:p w:rsidR="001A3B4D" w:rsidRPr="004C16AF" w:rsidRDefault="001A3B4D" w:rsidP="0076248A">
      <w:pPr>
        <w:pStyle w:val="Paragraphedeliste"/>
        <w:spacing w:after="0"/>
        <w:ind w:left="0"/>
        <w:jc w:val="center"/>
        <w:rPr>
          <w:rFonts w:asciiTheme="minorHAnsi" w:hAnsiTheme="minorHAnsi" w:cstheme="minorHAnsi"/>
          <w:b/>
          <w:color w:val="1F497D" w:themeColor="text2"/>
          <w:sz w:val="20"/>
          <w:szCs w:val="20"/>
        </w:rPr>
      </w:pPr>
    </w:p>
    <w:p w:rsidR="001A3B4D" w:rsidRPr="001A3B4D" w:rsidRDefault="001A3B4D" w:rsidP="001A3B4D">
      <w:pPr>
        <w:pStyle w:val="Paragraphedeliste"/>
        <w:spacing w:after="0"/>
        <w:jc w:val="center"/>
        <w:rPr>
          <w:rFonts w:asciiTheme="minorHAnsi" w:hAnsiTheme="minorHAnsi" w:cstheme="minorHAnsi"/>
          <w:color w:val="1F497D" w:themeColor="text2"/>
          <w:sz w:val="20"/>
        </w:rPr>
      </w:pPr>
      <w:r w:rsidRPr="001A3B4D">
        <w:rPr>
          <w:rFonts w:asciiTheme="minorHAnsi" w:hAnsiTheme="minorHAnsi" w:cstheme="minorHAnsi"/>
          <w:color w:val="1F497D" w:themeColor="text2"/>
          <w:sz w:val="20"/>
        </w:rPr>
        <w:t>La Société de transport de Lévis souscrit aux principes d’accès à l'égalité en emploi et encourage les femmes, les minorités visibles, les minorités ethniques, les autochtones et les personnes handicapées à postuler pour ce poste.  Des mesures d’adaptation peuvent être offertes aux personnes handicapées en fonction de leurs besoins.</w:t>
      </w:r>
    </w:p>
    <w:p w:rsidR="001A3B4D" w:rsidRPr="001A3B4D" w:rsidRDefault="001A3B4D" w:rsidP="001A3B4D">
      <w:pPr>
        <w:pStyle w:val="Paragraphedeliste"/>
        <w:spacing w:after="0"/>
        <w:jc w:val="center"/>
        <w:rPr>
          <w:rFonts w:asciiTheme="minorHAnsi" w:hAnsiTheme="minorHAnsi" w:cstheme="minorHAnsi"/>
          <w:color w:val="1F497D" w:themeColor="text2"/>
        </w:rPr>
      </w:pPr>
    </w:p>
    <w:p w:rsidR="00A36021" w:rsidRPr="00AB63D6" w:rsidRDefault="001A3B4D" w:rsidP="001A3B4D">
      <w:pPr>
        <w:pStyle w:val="Paragraphedeliste"/>
        <w:spacing w:after="0"/>
        <w:ind w:left="0"/>
        <w:jc w:val="center"/>
        <w:rPr>
          <w:rFonts w:asciiTheme="minorHAnsi" w:hAnsiTheme="minorHAnsi" w:cstheme="minorHAnsi"/>
          <w:color w:val="1F497D" w:themeColor="text2"/>
        </w:rPr>
      </w:pPr>
      <w:r w:rsidRPr="001A3B4D">
        <w:rPr>
          <w:rFonts w:asciiTheme="minorHAnsi" w:hAnsiTheme="minorHAnsi" w:cstheme="minorHAnsi"/>
          <w:color w:val="1F497D" w:themeColor="text2"/>
        </w:rPr>
        <w:t xml:space="preserve"> </w:t>
      </w:r>
      <w:r>
        <w:rPr>
          <w:rFonts w:asciiTheme="minorHAnsi" w:hAnsiTheme="minorHAnsi" w:cstheme="minorHAnsi"/>
          <w:color w:val="1F497D" w:themeColor="text2"/>
        </w:rPr>
        <w:t xml:space="preserve">                      </w:t>
      </w:r>
      <w:r w:rsidRPr="001A3B4D">
        <w:rPr>
          <w:rFonts w:asciiTheme="minorHAnsi" w:hAnsiTheme="minorHAnsi" w:cstheme="minorHAnsi"/>
          <w:color w:val="1F497D" w:themeColor="text2"/>
        </w:rPr>
        <w:t>Seuls les candidats(es) retenus en entrevue seront contactés</w:t>
      </w:r>
      <w:r w:rsidR="002B3FB5">
        <w:rPr>
          <w:rFonts w:asciiTheme="minorHAnsi" w:hAnsiTheme="minorHAnsi" w:cstheme="minorHAnsi"/>
          <w:color w:val="1F497D" w:themeColor="text2"/>
        </w:rPr>
        <w:t>.</w:t>
      </w:r>
      <w:bookmarkStart w:id="0" w:name="_GoBack"/>
      <w:bookmarkEnd w:id="0"/>
    </w:p>
    <w:sectPr w:rsidR="00A36021" w:rsidRPr="00AB63D6" w:rsidSect="004C16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08" w:footer="708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EBA" w:rsidRDefault="008F6EBA" w:rsidP="004E0407">
      <w:pPr>
        <w:spacing w:after="0" w:line="240" w:lineRule="auto"/>
      </w:pPr>
      <w:r>
        <w:separator/>
      </w:r>
    </w:p>
  </w:endnote>
  <w:endnote w:type="continuationSeparator" w:id="0">
    <w:p w:rsidR="008F6EBA" w:rsidRDefault="008F6EBA" w:rsidP="004E0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F85" w:rsidRDefault="006C2F8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F85" w:rsidRDefault="006C2F8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F85" w:rsidRDefault="006C2F8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EBA" w:rsidRDefault="008F6EBA" w:rsidP="004E0407">
      <w:pPr>
        <w:spacing w:after="0" w:line="240" w:lineRule="auto"/>
      </w:pPr>
      <w:r>
        <w:separator/>
      </w:r>
    </w:p>
  </w:footnote>
  <w:footnote w:type="continuationSeparator" w:id="0">
    <w:p w:rsidR="008F6EBA" w:rsidRDefault="008F6EBA" w:rsidP="004E0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F85" w:rsidRDefault="006C2F8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F85" w:rsidRDefault="006C2F8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F85" w:rsidRDefault="006C2F8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FD4"/>
    <w:multiLevelType w:val="hybridMultilevel"/>
    <w:tmpl w:val="3904B60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108F1"/>
    <w:multiLevelType w:val="multilevel"/>
    <w:tmpl w:val="8500F4A2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E1148DC"/>
    <w:multiLevelType w:val="hybridMultilevel"/>
    <w:tmpl w:val="C5969C94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CF4D73"/>
    <w:multiLevelType w:val="hybridMultilevel"/>
    <w:tmpl w:val="8F066E9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150B5C"/>
    <w:multiLevelType w:val="hybridMultilevel"/>
    <w:tmpl w:val="1750C2B4"/>
    <w:lvl w:ilvl="0" w:tplc="868AFD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33744B"/>
    <w:multiLevelType w:val="hybridMultilevel"/>
    <w:tmpl w:val="64429E64"/>
    <w:lvl w:ilvl="0" w:tplc="868AFD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C56C22"/>
    <w:multiLevelType w:val="multilevel"/>
    <w:tmpl w:val="2D36FDE0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DF34AC"/>
    <w:multiLevelType w:val="multilevel"/>
    <w:tmpl w:val="F4248D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270A65E8"/>
    <w:multiLevelType w:val="hybridMultilevel"/>
    <w:tmpl w:val="69CEA20C"/>
    <w:lvl w:ilvl="0" w:tplc="868AFD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192AB3"/>
    <w:multiLevelType w:val="hybridMultilevel"/>
    <w:tmpl w:val="84B0EC5A"/>
    <w:lvl w:ilvl="0" w:tplc="868AFDA4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91F1D82"/>
    <w:multiLevelType w:val="hybridMultilevel"/>
    <w:tmpl w:val="69043AD0"/>
    <w:lvl w:ilvl="0" w:tplc="868AFDA4">
      <w:start w:val="1"/>
      <w:numFmt w:val="bullet"/>
      <w:lvlText w:val=""/>
      <w:lvlJc w:val="left"/>
      <w:pPr>
        <w:ind w:left="88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1">
    <w:nsid w:val="3EA0428D"/>
    <w:multiLevelType w:val="hybridMultilevel"/>
    <w:tmpl w:val="C6CE7BE6"/>
    <w:lvl w:ilvl="0" w:tplc="868AFD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685E90"/>
    <w:multiLevelType w:val="multilevel"/>
    <w:tmpl w:val="1AC8E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D54CAC"/>
    <w:multiLevelType w:val="hybridMultilevel"/>
    <w:tmpl w:val="5094B6D8"/>
    <w:lvl w:ilvl="0" w:tplc="868AFD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50183E"/>
    <w:multiLevelType w:val="hybridMultilevel"/>
    <w:tmpl w:val="73562A1C"/>
    <w:lvl w:ilvl="0" w:tplc="868AFD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266ECE"/>
    <w:multiLevelType w:val="hybridMultilevel"/>
    <w:tmpl w:val="67709706"/>
    <w:lvl w:ilvl="0" w:tplc="868AFD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FC60633"/>
    <w:multiLevelType w:val="hybridMultilevel"/>
    <w:tmpl w:val="11064F98"/>
    <w:lvl w:ilvl="0" w:tplc="868AFD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FF510B2"/>
    <w:multiLevelType w:val="hybridMultilevel"/>
    <w:tmpl w:val="6AAEF43C"/>
    <w:lvl w:ilvl="0" w:tplc="868AFD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28536E"/>
    <w:multiLevelType w:val="hybridMultilevel"/>
    <w:tmpl w:val="CD106B38"/>
    <w:lvl w:ilvl="0" w:tplc="868AFD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0C0BA6"/>
    <w:multiLevelType w:val="hybridMultilevel"/>
    <w:tmpl w:val="3F56456A"/>
    <w:lvl w:ilvl="0" w:tplc="868AFD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88A27EA"/>
    <w:multiLevelType w:val="hybridMultilevel"/>
    <w:tmpl w:val="FC2CBABE"/>
    <w:lvl w:ilvl="0" w:tplc="868AFD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EA83E0D"/>
    <w:multiLevelType w:val="hybridMultilevel"/>
    <w:tmpl w:val="6856328A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FA5248F"/>
    <w:multiLevelType w:val="hybridMultilevel"/>
    <w:tmpl w:val="69F8C0E4"/>
    <w:lvl w:ilvl="0" w:tplc="868AFDA4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8"/>
  </w:num>
  <w:num w:numId="5">
    <w:abstractNumId w:val="4"/>
  </w:num>
  <w:num w:numId="6">
    <w:abstractNumId w:val="16"/>
  </w:num>
  <w:num w:numId="7">
    <w:abstractNumId w:val="12"/>
  </w:num>
  <w:num w:numId="8">
    <w:abstractNumId w:val="6"/>
  </w:num>
  <w:num w:numId="9">
    <w:abstractNumId w:val="11"/>
  </w:num>
  <w:num w:numId="10">
    <w:abstractNumId w:val="2"/>
  </w:num>
  <w:num w:numId="11">
    <w:abstractNumId w:val="3"/>
  </w:num>
  <w:num w:numId="12">
    <w:abstractNumId w:val="22"/>
  </w:num>
  <w:num w:numId="13">
    <w:abstractNumId w:val="15"/>
  </w:num>
  <w:num w:numId="14">
    <w:abstractNumId w:val="8"/>
  </w:num>
  <w:num w:numId="15">
    <w:abstractNumId w:val="17"/>
  </w:num>
  <w:num w:numId="16">
    <w:abstractNumId w:val="20"/>
  </w:num>
  <w:num w:numId="17">
    <w:abstractNumId w:val="21"/>
  </w:num>
  <w:num w:numId="18">
    <w:abstractNumId w:val="9"/>
  </w:num>
  <w:num w:numId="19">
    <w:abstractNumId w:val="14"/>
  </w:num>
  <w:num w:numId="20">
    <w:abstractNumId w:val="13"/>
  </w:num>
  <w:num w:numId="21">
    <w:abstractNumId w:val="19"/>
  </w:num>
  <w:num w:numId="22">
    <w:abstractNumId w:val="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20"/>
    <w:rsid w:val="00013DDB"/>
    <w:rsid w:val="00021380"/>
    <w:rsid w:val="00035D57"/>
    <w:rsid w:val="00042510"/>
    <w:rsid w:val="000A35F6"/>
    <w:rsid w:val="000F0AF5"/>
    <w:rsid w:val="00105C16"/>
    <w:rsid w:val="00112103"/>
    <w:rsid w:val="00135BCE"/>
    <w:rsid w:val="001533EE"/>
    <w:rsid w:val="00162847"/>
    <w:rsid w:val="00162C18"/>
    <w:rsid w:val="001750DD"/>
    <w:rsid w:val="00193C7F"/>
    <w:rsid w:val="00196B34"/>
    <w:rsid w:val="001A3B4D"/>
    <w:rsid w:val="001B315D"/>
    <w:rsid w:val="001C4C81"/>
    <w:rsid w:val="001E20D0"/>
    <w:rsid w:val="001E2931"/>
    <w:rsid w:val="001F2090"/>
    <w:rsid w:val="00204DE3"/>
    <w:rsid w:val="00210A76"/>
    <w:rsid w:val="002163FD"/>
    <w:rsid w:val="00220252"/>
    <w:rsid w:val="00232677"/>
    <w:rsid w:val="002359D5"/>
    <w:rsid w:val="002669AF"/>
    <w:rsid w:val="00266A48"/>
    <w:rsid w:val="00277C9C"/>
    <w:rsid w:val="002835CF"/>
    <w:rsid w:val="00284C2F"/>
    <w:rsid w:val="002904D9"/>
    <w:rsid w:val="00295F5A"/>
    <w:rsid w:val="002B3FB5"/>
    <w:rsid w:val="002B7908"/>
    <w:rsid w:val="002D6033"/>
    <w:rsid w:val="00300D38"/>
    <w:rsid w:val="00315159"/>
    <w:rsid w:val="0032173D"/>
    <w:rsid w:val="00342871"/>
    <w:rsid w:val="0035106D"/>
    <w:rsid w:val="0035385A"/>
    <w:rsid w:val="00365C0C"/>
    <w:rsid w:val="00381F46"/>
    <w:rsid w:val="003A7F15"/>
    <w:rsid w:val="003B142A"/>
    <w:rsid w:val="003D7F6A"/>
    <w:rsid w:val="004317B0"/>
    <w:rsid w:val="00436556"/>
    <w:rsid w:val="00467868"/>
    <w:rsid w:val="0047110E"/>
    <w:rsid w:val="004C16AF"/>
    <w:rsid w:val="004C46F1"/>
    <w:rsid w:val="004E0407"/>
    <w:rsid w:val="004E64B9"/>
    <w:rsid w:val="00511CA2"/>
    <w:rsid w:val="00530810"/>
    <w:rsid w:val="00540C77"/>
    <w:rsid w:val="00564979"/>
    <w:rsid w:val="00572CFC"/>
    <w:rsid w:val="0057597D"/>
    <w:rsid w:val="0057765A"/>
    <w:rsid w:val="00577A06"/>
    <w:rsid w:val="00587279"/>
    <w:rsid w:val="005A2CF4"/>
    <w:rsid w:val="005C2838"/>
    <w:rsid w:val="005D2471"/>
    <w:rsid w:val="005F511D"/>
    <w:rsid w:val="00627B5D"/>
    <w:rsid w:val="0065349B"/>
    <w:rsid w:val="00665B82"/>
    <w:rsid w:val="00690C20"/>
    <w:rsid w:val="006A6B75"/>
    <w:rsid w:val="006C2F85"/>
    <w:rsid w:val="006D152D"/>
    <w:rsid w:val="006D468E"/>
    <w:rsid w:val="006E7067"/>
    <w:rsid w:val="006F1744"/>
    <w:rsid w:val="00717B90"/>
    <w:rsid w:val="00744008"/>
    <w:rsid w:val="0074539F"/>
    <w:rsid w:val="00753126"/>
    <w:rsid w:val="0076248A"/>
    <w:rsid w:val="00776376"/>
    <w:rsid w:val="00780788"/>
    <w:rsid w:val="007A6950"/>
    <w:rsid w:val="007D78EA"/>
    <w:rsid w:val="007E10FE"/>
    <w:rsid w:val="00821535"/>
    <w:rsid w:val="00822449"/>
    <w:rsid w:val="00844A30"/>
    <w:rsid w:val="008678DA"/>
    <w:rsid w:val="008826AD"/>
    <w:rsid w:val="008C2064"/>
    <w:rsid w:val="008E711E"/>
    <w:rsid w:val="008F18A5"/>
    <w:rsid w:val="008F6EBA"/>
    <w:rsid w:val="00937BFF"/>
    <w:rsid w:val="00946C2A"/>
    <w:rsid w:val="00986DC3"/>
    <w:rsid w:val="009B0CFF"/>
    <w:rsid w:val="009C76A5"/>
    <w:rsid w:val="00A06CDF"/>
    <w:rsid w:val="00A35B1B"/>
    <w:rsid w:val="00A36021"/>
    <w:rsid w:val="00A62A64"/>
    <w:rsid w:val="00A6747D"/>
    <w:rsid w:val="00A76084"/>
    <w:rsid w:val="00A87150"/>
    <w:rsid w:val="00A969DF"/>
    <w:rsid w:val="00AB2F15"/>
    <w:rsid w:val="00AB63D6"/>
    <w:rsid w:val="00AC18F8"/>
    <w:rsid w:val="00AE6704"/>
    <w:rsid w:val="00B059B0"/>
    <w:rsid w:val="00B06020"/>
    <w:rsid w:val="00B2741D"/>
    <w:rsid w:val="00B562C8"/>
    <w:rsid w:val="00B924B4"/>
    <w:rsid w:val="00BB012F"/>
    <w:rsid w:val="00BB516F"/>
    <w:rsid w:val="00C14045"/>
    <w:rsid w:val="00C31802"/>
    <w:rsid w:val="00C80C9E"/>
    <w:rsid w:val="00C82EBD"/>
    <w:rsid w:val="00C8791B"/>
    <w:rsid w:val="00C90DED"/>
    <w:rsid w:val="00C96DA6"/>
    <w:rsid w:val="00CC2E66"/>
    <w:rsid w:val="00CE34FF"/>
    <w:rsid w:val="00D70A42"/>
    <w:rsid w:val="00D740AE"/>
    <w:rsid w:val="00D80CD2"/>
    <w:rsid w:val="00D80F19"/>
    <w:rsid w:val="00DA01BA"/>
    <w:rsid w:val="00DA6444"/>
    <w:rsid w:val="00DD7B03"/>
    <w:rsid w:val="00DE3B67"/>
    <w:rsid w:val="00DE599D"/>
    <w:rsid w:val="00DE6B90"/>
    <w:rsid w:val="00E02297"/>
    <w:rsid w:val="00E0621E"/>
    <w:rsid w:val="00E1014A"/>
    <w:rsid w:val="00E5429E"/>
    <w:rsid w:val="00E63CB6"/>
    <w:rsid w:val="00E743CD"/>
    <w:rsid w:val="00EE00CF"/>
    <w:rsid w:val="00EF4C62"/>
    <w:rsid w:val="00F92C73"/>
    <w:rsid w:val="00F94458"/>
    <w:rsid w:val="00FA42B0"/>
    <w:rsid w:val="00FB0D45"/>
    <w:rsid w:val="00FD0AC7"/>
    <w:rsid w:val="00FD70D7"/>
    <w:rsid w:val="00FE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CF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0C2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3CB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E040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E0407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E040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0407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59D5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2163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A"/>
    </w:rPr>
  </w:style>
  <w:style w:type="paragraph" w:styleId="Textebrut">
    <w:name w:val="Plain Text"/>
    <w:basedOn w:val="Normal"/>
    <w:link w:val="TextebrutCar"/>
    <w:uiPriority w:val="99"/>
    <w:semiHidden/>
    <w:unhideWhenUsed/>
    <w:rsid w:val="00300D38"/>
    <w:pPr>
      <w:spacing w:after="0" w:line="240" w:lineRule="auto"/>
    </w:pPr>
    <w:rPr>
      <w:rFonts w:ascii="Verdana" w:eastAsiaTheme="minorHAnsi" w:hAnsi="Verdana" w:cstheme="minorBid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300D38"/>
    <w:rPr>
      <w:rFonts w:ascii="Verdana" w:eastAsiaTheme="minorHAnsi" w:hAnsi="Verdana" w:cstheme="minorBidi"/>
      <w:sz w:val="22"/>
      <w:szCs w:val="21"/>
      <w:lang w:eastAsia="en-US"/>
    </w:rPr>
  </w:style>
  <w:style w:type="table" w:styleId="Grilledutableau">
    <w:name w:val="Table Grid"/>
    <w:basedOn w:val="TableauNormal"/>
    <w:uiPriority w:val="59"/>
    <w:rsid w:val="004C1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CF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0C2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3CB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E040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E0407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E040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0407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59D5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2163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A"/>
    </w:rPr>
  </w:style>
  <w:style w:type="paragraph" w:styleId="Textebrut">
    <w:name w:val="Plain Text"/>
    <w:basedOn w:val="Normal"/>
    <w:link w:val="TextebrutCar"/>
    <w:uiPriority w:val="99"/>
    <w:semiHidden/>
    <w:unhideWhenUsed/>
    <w:rsid w:val="00300D38"/>
    <w:pPr>
      <w:spacing w:after="0" w:line="240" w:lineRule="auto"/>
    </w:pPr>
    <w:rPr>
      <w:rFonts w:ascii="Verdana" w:eastAsiaTheme="minorHAnsi" w:hAnsi="Verdana" w:cstheme="minorBid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300D38"/>
    <w:rPr>
      <w:rFonts w:ascii="Verdana" w:eastAsiaTheme="minorHAnsi" w:hAnsi="Verdana" w:cstheme="minorBidi"/>
      <w:sz w:val="22"/>
      <w:szCs w:val="21"/>
      <w:lang w:eastAsia="en-US"/>
    </w:rPr>
  </w:style>
  <w:style w:type="table" w:styleId="Grilledutableau">
    <w:name w:val="Table Grid"/>
    <w:basedOn w:val="TableauNormal"/>
    <w:uiPriority w:val="59"/>
    <w:rsid w:val="004C1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emploi.rh@stlevis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627CE-776C-4574-A1AD-79296C496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592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user014</dc:creator>
  <cp:lastModifiedBy>Karelle Piola</cp:lastModifiedBy>
  <cp:revision>4</cp:revision>
  <cp:lastPrinted>2020-06-15T11:05:00Z</cp:lastPrinted>
  <dcterms:created xsi:type="dcterms:W3CDTF">2020-06-15T14:33:00Z</dcterms:created>
  <dcterms:modified xsi:type="dcterms:W3CDTF">2020-06-23T13:59:00Z</dcterms:modified>
</cp:coreProperties>
</file>